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279E" w14:textId="4D8DBEFB" w:rsidR="00614B8B" w:rsidRDefault="00614B8B" w:rsidP="20D22092">
      <w:pPr>
        <w:rPr>
          <w:rFonts w:ascii="Calibri" w:eastAsia="Calibri" w:hAnsi="Calibri" w:cs="Calibri"/>
          <w:color w:val="000000" w:themeColor="text1"/>
        </w:rPr>
      </w:pPr>
    </w:p>
    <w:p w14:paraId="7554C734" w14:textId="271E196F" w:rsidR="00614B8B" w:rsidRDefault="086AD167" w:rsidP="20D22092">
      <w:pPr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[Date]</w:t>
      </w:r>
    </w:p>
    <w:p w14:paraId="2EC9AC2B" w14:textId="72BA65B2" w:rsidR="00614B8B" w:rsidRDefault="00614B8B" w:rsidP="20D22092">
      <w:pPr>
        <w:rPr>
          <w:rFonts w:ascii="Calibri" w:eastAsia="Calibri" w:hAnsi="Calibri" w:cs="Calibri"/>
          <w:color w:val="000000" w:themeColor="text1"/>
        </w:rPr>
      </w:pPr>
    </w:p>
    <w:p w14:paraId="02CE8C65" w14:textId="00346885" w:rsidR="00614B8B" w:rsidRDefault="086AD167" w:rsidP="20D22092">
      <w:pPr>
        <w:spacing w:after="0"/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[Name]</w:t>
      </w:r>
    </w:p>
    <w:p w14:paraId="712CF782" w14:textId="41071E4E" w:rsidR="00614B8B" w:rsidRDefault="086AD167" w:rsidP="20D22092">
      <w:pPr>
        <w:spacing w:after="0"/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[Title]</w:t>
      </w:r>
    </w:p>
    <w:p w14:paraId="08629C49" w14:textId="4A5A1965" w:rsidR="00614B8B" w:rsidRDefault="086AD167" w:rsidP="20D22092">
      <w:pPr>
        <w:spacing w:after="0"/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[Street Address]</w:t>
      </w:r>
    </w:p>
    <w:p w14:paraId="176723CF" w14:textId="3D47BD69" w:rsidR="00614B8B" w:rsidRDefault="086AD167" w:rsidP="20D22092">
      <w:pPr>
        <w:spacing w:after="0"/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[City, State, Zip]</w:t>
      </w:r>
    </w:p>
    <w:p w14:paraId="363D069C" w14:textId="373D3F95" w:rsidR="00614B8B" w:rsidRDefault="00614B8B" w:rsidP="20D22092">
      <w:pPr>
        <w:rPr>
          <w:rFonts w:ascii="Calibri" w:eastAsia="Calibri" w:hAnsi="Calibri" w:cs="Calibri"/>
          <w:color w:val="000000" w:themeColor="text1"/>
        </w:rPr>
      </w:pPr>
    </w:p>
    <w:p w14:paraId="60269AE1" w14:textId="2A4F153B" w:rsidR="00614B8B" w:rsidRDefault="086AD167" w:rsidP="20D22092">
      <w:pPr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 xml:space="preserve">Dear </w:t>
      </w:r>
      <w:r w:rsidRPr="20D22092">
        <w:rPr>
          <w:rFonts w:ascii="Calibri" w:eastAsia="Calibri" w:hAnsi="Calibri" w:cs="Calibri"/>
          <w:color w:val="000000" w:themeColor="text1"/>
          <w:highlight w:val="yellow"/>
        </w:rPr>
        <w:t>[Title Name]</w:t>
      </w:r>
      <w:r w:rsidRPr="20D22092">
        <w:rPr>
          <w:rFonts w:ascii="Calibri" w:eastAsia="Calibri" w:hAnsi="Calibri" w:cs="Calibri"/>
          <w:color w:val="000000" w:themeColor="text1"/>
        </w:rPr>
        <w:t>,</w:t>
      </w:r>
    </w:p>
    <w:p w14:paraId="2A350C1A" w14:textId="67301C78" w:rsidR="00614B8B" w:rsidRDefault="086AD167" w:rsidP="45926C75">
      <w:pPr>
        <w:rPr>
          <w:rFonts w:ascii="Calibri" w:eastAsia="Calibri" w:hAnsi="Calibri" w:cs="Calibri"/>
          <w:color w:val="000000" w:themeColor="text1"/>
        </w:rPr>
      </w:pPr>
      <w:r w:rsidRPr="45926C75">
        <w:rPr>
          <w:rFonts w:ascii="Calibri" w:eastAsia="Calibri" w:hAnsi="Calibri" w:cs="Calibri"/>
          <w:color w:val="000000" w:themeColor="text1"/>
        </w:rPr>
        <w:t xml:space="preserve">I am writing to share with you my interest in </w:t>
      </w:r>
      <w:r w:rsidR="250F1C8E" w:rsidRPr="45926C75">
        <w:rPr>
          <w:rFonts w:ascii="Calibri" w:eastAsia="Calibri" w:hAnsi="Calibri" w:cs="Calibri"/>
          <w:color w:val="000000" w:themeColor="text1"/>
        </w:rPr>
        <w:t xml:space="preserve">expanding </w:t>
      </w:r>
      <w:r w:rsidRPr="45926C75">
        <w:rPr>
          <w:rFonts w:ascii="Calibri" w:eastAsia="Calibri" w:hAnsi="Calibri" w:cs="Calibri"/>
          <w:color w:val="000000" w:themeColor="text1"/>
        </w:rPr>
        <w:t>Parent Teacher Home Visits (PTHV) as</w:t>
      </w:r>
      <w:r w:rsidRPr="00F14C21">
        <w:rPr>
          <w:rFonts w:ascii="Calibri" w:eastAsia="Calibri" w:hAnsi="Calibri" w:cs="Calibri"/>
        </w:rPr>
        <w:t xml:space="preserve"> an evidence-based practice</w:t>
      </w:r>
      <w:r w:rsidRPr="45926C75">
        <w:rPr>
          <w:rFonts w:ascii="Calibri" w:eastAsia="Calibri" w:hAnsi="Calibri" w:cs="Calibri"/>
          <w:color w:val="000000" w:themeColor="text1"/>
        </w:rPr>
        <w:t xml:space="preserve"> that builds trust between educators and families</w:t>
      </w:r>
      <w:r w:rsidR="7236303E" w:rsidRPr="45926C75">
        <w:rPr>
          <w:rFonts w:ascii="Calibri" w:eastAsia="Calibri" w:hAnsi="Calibri" w:cs="Calibri"/>
          <w:color w:val="000000" w:themeColor="text1"/>
        </w:rPr>
        <w:t xml:space="preserve"> within </w:t>
      </w:r>
      <w:r w:rsidR="7236303E" w:rsidRPr="45926C75">
        <w:rPr>
          <w:rFonts w:ascii="Calibri" w:eastAsia="Calibri" w:hAnsi="Calibri" w:cs="Calibri"/>
          <w:color w:val="000000" w:themeColor="text1"/>
          <w:highlight w:val="yellow"/>
        </w:rPr>
        <w:t>[name of School District]</w:t>
      </w:r>
      <w:r w:rsidRPr="45926C75">
        <w:rPr>
          <w:rFonts w:ascii="Calibri" w:eastAsia="Calibri" w:hAnsi="Calibri" w:cs="Calibri"/>
          <w:color w:val="000000" w:themeColor="text1"/>
        </w:rPr>
        <w:t xml:space="preserve">. </w:t>
      </w:r>
      <w:r w:rsidR="7BB3EF0E" w:rsidRPr="45926C75">
        <w:rPr>
          <w:rFonts w:ascii="Calibri" w:eastAsia="Calibri" w:hAnsi="Calibri" w:cs="Calibri"/>
          <w:color w:val="000000" w:themeColor="text1"/>
        </w:rPr>
        <w:t>Backed by rigorous research and 25 years of experience</w:t>
      </w:r>
      <w:r w:rsidR="1C1ED845" w:rsidRPr="45926C75">
        <w:rPr>
          <w:rFonts w:ascii="Calibri" w:eastAsia="Calibri" w:hAnsi="Calibri" w:cs="Calibri"/>
          <w:color w:val="000000" w:themeColor="text1"/>
        </w:rPr>
        <w:t>,</w:t>
      </w:r>
      <w:r w:rsidR="7BB3EF0E" w:rsidRPr="45926C75">
        <w:rPr>
          <w:rFonts w:ascii="Calibri" w:eastAsia="Calibri" w:hAnsi="Calibri" w:cs="Calibri"/>
          <w:color w:val="000000" w:themeColor="text1"/>
        </w:rPr>
        <w:t xml:space="preserve"> PTHV home visits result in</w:t>
      </w:r>
      <w:r w:rsidR="6C032A4E" w:rsidRPr="45926C75">
        <w:rPr>
          <w:rFonts w:ascii="Calibri" w:eastAsia="Calibri" w:hAnsi="Calibri" w:cs="Calibri"/>
          <w:color w:val="000000" w:themeColor="text1"/>
        </w:rPr>
        <w:t xml:space="preserve"> increased academic proficiency, reduced rates of chronic absen</w:t>
      </w:r>
      <w:r w:rsidR="4999BC4D" w:rsidRPr="45926C75">
        <w:rPr>
          <w:rFonts w:ascii="Calibri" w:eastAsia="Calibri" w:hAnsi="Calibri" w:cs="Calibri"/>
          <w:color w:val="000000" w:themeColor="text1"/>
        </w:rPr>
        <w:t>ce</w:t>
      </w:r>
      <w:r w:rsidR="6C032A4E" w:rsidRPr="45926C75">
        <w:rPr>
          <w:rFonts w:ascii="Calibri" w:eastAsia="Calibri" w:hAnsi="Calibri" w:cs="Calibri"/>
          <w:color w:val="000000" w:themeColor="text1"/>
        </w:rPr>
        <w:t>, and the identification of and changes to implicit biases</w:t>
      </w:r>
      <w:r w:rsidR="09764FF7" w:rsidRPr="45926C75">
        <w:rPr>
          <w:rFonts w:ascii="Calibri" w:eastAsia="Calibri" w:hAnsi="Calibri" w:cs="Calibri"/>
          <w:color w:val="000000" w:themeColor="text1"/>
        </w:rPr>
        <w:t xml:space="preserve"> among educators and parents.</w:t>
      </w:r>
    </w:p>
    <w:p w14:paraId="212AC65B" w14:textId="48322F15" w:rsidR="00614B8B" w:rsidRDefault="79FC62E2" w:rsidP="45926C75">
      <w:pPr>
        <w:rPr>
          <w:rFonts w:ascii="Calibri" w:eastAsia="Calibri" w:hAnsi="Calibri" w:cs="Calibri"/>
          <w:color w:val="000000" w:themeColor="text1"/>
        </w:rPr>
      </w:pPr>
      <w:r w:rsidRPr="45926C75">
        <w:rPr>
          <w:rFonts w:ascii="Calibri" w:eastAsia="Calibri" w:hAnsi="Calibri" w:cs="Calibri"/>
          <w:color w:val="000000" w:themeColor="text1"/>
        </w:rPr>
        <w:t xml:space="preserve">Personally, I believe in Parent Teacher Home Visits because </w:t>
      </w:r>
      <w:r w:rsidRPr="45926C75">
        <w:rPr>
          <w:rFonts w:ascii="Calibri" w:eastAsia="Calibri" w:hAnsi="Calibri" w:cs="Calibri"/>
          <w:color w:val="000000" w:themeColor="text1"/>
          <w:highlight w:val="yellow"/>
        </w:rPr>
        <w:t>[</w:t>
      </w:r>
      <w:r w:rsidR="578579B9" w:rsidRPr="45926C75">
        <w:rPr>
          <w:rFonts w:ascii="Calibri" w:eastAsia="Calibri" w:hAnsi="Calibri" w:cs="Calibri"/>
          <w:color w:val="000000" w:themeColor="text1"/>
          <w:highlight w:val="yellow"/>
        </w:rPr>
        <w:t>s</w:t>
      </w:r>
      <w:r w:rsidRPr="45926C75">
        <w:rPr>
          <w:rFonts w:ascii="Calibri" w:eastAsia="Calibri" w:hAnsi="Calibri" w:cs="Calibri"/>
          <w:color w:val="000000" w:themeColor="text1"/>
          <w:highlight w:val="yellow"/>
        </w:rPr>
        <w:t>hare a brief personal story or example]</w:t>
      </w:r>
      <w:r w:rsidRPr="45926C75">
        <w:rPr>
          <w:rFonts w:ascii="Calibri" w:eastAsia="Calibri" w:hAnsi="Calibri" w:cs="Calibri"/>
          <w:color w:val="000000" w:themeColor="text1"/>
        </w:rPr>
        <w:t xml:space="preserve">. </w:t>
      </w:r>
    </w:p>
    <w:p w14:paraId="26143C99" w14:textId="3E093407" w:rsidR="00614B8B" w:rsidRDefault="09764FF7" w:rsidP="45926C75">
      <w:pPr>
        <w:rPr>
          <w:rFonts w:ascii="Calibri" w:eastAsia="Calibri" w:hAnsi="Calibri" w:cs="Calibri"/>
          <w:color w:val="000000" w:themeColor="text1"/>
        </w:rPr>
      </w:pPr>
      <w:r w:rsidRPr="45926C75">
        <w:rPr>
          <w:rFonts w:ascii="Calibri" w:eastAsia="Calibri" w:hAnsi="Calibri" w:cs="Calibri"/>
          <w:color w:val="000000" w:themeColor="text1"/>
        </w:rPr>
        <w:t xml:space="preserve">Locally, </w:t>
      </w:r>
      <w:r w:rsidRPr="45926C75">
        <w:rPr>
          <w:rFonts w:ascii="Calibri" w:eastAsia="Calibri" w:hAnsi="Calibri" w:cs="Calibri"/>
          <w:color w:val="000000" w:themeColor="text1"/>
          <w:highlight w:val="yellow"/>
        </w:rPr>
        <w:t>[School Name(s)]</w:t>
      </w:r>
      <w:r w:rsidRPr="45926C75">
        <w:rPr>
          <w:rFonts w:ascii="Calibri" w:eastAsia="Calibri" w:hAnsi="Calibri" w:cs="Calibri"/>
          <w:color w:val="000000" w:themeColor="text1"/>
        </w:rPr>
        <w:t xml:space="preserve"> </w:t>
      </w:r>
      <w:r w:rsidR="6D9CDD39" w:rsidRPr="45926C75">
        <w:rPr>
          <w:rFonts w:ascii="Calibri" w:eastAsia="Calibri" w:hAnsi="Calibri" w:cs="Calibri"/>
          <w:color w:val="000000" w:themeColor="text1"/>
        </w:rPr>
        <w:t xml:space="preserve">launched PTHV home visits </w:t>
      </w:r>
      <w:r w:rsidR="6D9CDD39" w:rsidRPr="45926C75">
        <w:rPr>
          <w:rFonts w:ascii="Calibri" w:eastAsia="Calibri" w:hAnsi="Calibri" w:cs="Calibri"/>
          <w:color w:val="000000" w:themeColor="text1"/>
          <w:highlight w:val="yellow"/>
        </w:rPr>
        <w:t>[X]</w:t>
      </w:r>
      <w:r w:rsidR="6D9CDD39" w:rsidRPr="45926C75">
        <w:rPr>
          <w:rFonts w:ascii="Calibri" w:eastAsia="Calibri" w:hAnsi="Calibri" w:cs="Calibri"/>
          <w:color w:val="000000" w:themeColor="text1"/>
        </w:rPr>
        <w:t xml:space="preserve"> years ago and have seen </w:t>
      </w:r>
      <w:r w:rsidR="7EC7083B" w:rsidRPr="45926C75">
        <w:rPr>
          <w:rFonts w:ascii="Calibri" w:eastAsia="Calibri" w:hAnsi="Calibri" w:cs="Calibri"/>
          <w:color w:val="000000" w:themeColor="text1"/>
        </w:rPr>
        <w:t xml:space="preserve">incredible </w:t>
      </w:r>
      <w:r w:rsidR="51739C9E" w:rsidRPr="45926C75">
        <w:rPr>
          <w:rFonts w:ascii="Calibri" w:eastAsia="Calibri" w:hAnsi="Calibri" w:cs="Calibri"/>
          <w:color w:val="000000" w:themeColor="text1"/>
        </w:rPr>
        <w:t>outcomes so far</w:t>
      </w:r>
      <w:r w:rsidR="7EC7083B" w:rsidRPr="45926C75">
        <w:rPr>
          <w:rFonts w:ascii="Calibri" w:eastAsia="Calibri" w:hAnsi="Calibri" w:cs="Calibri"/>
          <w:color w:val="000000" w:themeColor="text1"/>
        </w:rPr>
        <w:t>.</w:t>
      </w:r>
      <w:r w:rsidR="56DB740D" w:rsidRPr="45926C75">
        <w:rPr>
          <w:rFonts w:ascii="Calibri" w:eastAsia="Calibri" w:hAnsi="Calibri" w:cs="Calibri"/>
          <w:color w:val="000000" w:themeColor="text1"/>
        </w:rPr>
        <w:t xml:space="preserve"> </w:t>
      </w:r>
    </w:p>
    <w:p w14:paraId="653CBBAC" w14:textId="654BEAB8" w:rsidR="00614B8B" w:rsidRDefault="69045E04" w:rsidP="20D22092">
      <w:pPr>
        <w:pStyle w:val="ListParagraph"/>
        <w:numPr>
          <w:ilvl w:val="0"/>
          <w:numId w:val="1"/>
        </w:numPr>
        <w:rPr>
          <w:color w:val="000000" w:themeColor="text1"/>
          <w:highlight w:val="yellow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 xml:space="preserve">[Add local outcomes you wish to </w:t>
      </w:r>
      <w:proofErr w:type="gramStart"/>
      <w:r w:rsidRPr="20D22092">
        <w:rPr>
          <w:rFonts w:ascii="Calibri" w:eastAsia="Calibri" w:hAnsi="Calibri" w:cs="Calibri"/>
          <w:color w:val="000000" w:themeColor="text1"/>
          <w:highlight w:val="yellow"/>
        </w:rPr>
        <w:t>highlight</w:t>
      </w:r>
      <w:r w:rsidR="54642FCE" w:rsidRPr="20D22092">
        <w:rPr>
          <w:rFonts w:ascii="Calibri" w:eastAsia="Calibri" w:hAnsi="Calibri" w:cs="Calibri"/>
          <w:color w:val="000000" w:themeColor="text1"/>
          <w:highlight w:val="yellow"/>
        </w:rPr>
        <w:t>;</w:t>
      </w:r>
      <w:proofErr w:type="gramEnd"/>
      <w:r w:rsidR="54642FCE" w:rsidRPr="20D22092">
        <w:rPr>
          <w:rFonts w:ascii="Calibri" w:eastAsia="Calibri" w:hAnsi="Calibri" w:cs="Calibri"/>
          <w:color w:val="000000" w:themeColor="text1"/>
          <w:highlight w:val="yellow"/>
        </w:rPr>
        <w:t xml:space="preserve"> some examples below</w:t>
      </w:r>
      <w:r w:rsidRPr="20D22092">
        <w:rPr>
          <w:rFonts w:ascii="Calibri" w:eastAsia="Calibri" w:hAnsi="Calibri" w:cs="Calibri"/>
          <w:color w:val="000000" w:themeColor="text1"/>
          <w:highlight w:val="yellow"/>
        </w:rPr>
        <w:t>]</w:t>
      </w:r>
    </w:p>
    <w:p w14:paraId="69DB2A55" w14:textId="1C0BBC8A" w:rsidR="00614B8B" w:rsidRDefault="086AD167" w:rsidP="20D2209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>Higher student scores on English Language Arts assessments</w:t>
      </w:r>
    </w:p>
    <w:p w14:paraId="39F2BF38" w14:textId="58BD7ECE" w:rsidR="00614B8B" w:rsidRPr="00F14C21" w:rsidRDefault="086AD167" w:rsidP="45926C7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F14C21">
        <w:rPr>
          <w:rFonts w:ascii="Calibri" w:eastAsia="Calibri" w:hAnsi="Calibri" w:cs="Calibri"/>
          <w:color w:val="000000" w:themeColor="text1"/>
        </w:rPr>
        <w:t>Reduced rates of chronic absen</w:t>
      </w:r>
      <w:r w:rsidR="7E2F360D" w:rsidRPr="00F14C21">
        <w:rPr>
          <w:rFonts w:ascii="Calibri" w:eastAsia="Calibri" w:hAnsi="Calibri" w:cs="Calibri"/>
          <w:color w:val="000000" w:themeColor="text1"/>
        </w:rPr>
        <w:t>ce</w:t>
      </w:r>
    </w:p>
    <w:p w14:paraId="7430B1B2" w14:textId="41C52702" w:rsidR="00614B8B" w:rsidRDefault="086AD167" w:rsidP="20D2209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>Increased student motivation and sense of belonging</w:t>
      </w:r>
    </w:p>
    <w:p w14:paraId="32862C66" w14:textId="54737AD4" w:rsidR="00614B8B" w:rsidRDefault="086AD167" w:rsidP="20D2209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 xml:space="preserve">Increased educator motivation and connection to professional purpose </w:t>
      </w:r>
    </w:p>
    <w:p w14:paraId="501EFAA6" w14:textId="1E68C4C1" w:rsidR="00614B8B" w:rsidRDefault="086AD167" w:rsidP="20D2209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 xml:space="preserve">Increased parent confidence in regularly communicating with educators </w:t>
      </w:r>
    </w:p>
    <w:p w14:paraId="636E0A30" w14:textId="53ABAB4B" w:rsidR="00614B8B" w:rsidRDefault="086AD167" w:rsidP="20D2209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>Identification of and changes in implicit biases among educators and parents</w:t>
      </w:r>
    </w:p>
    <w:p w14:paraId="13229E11" w14:textId="77CB00B3" w:rsidR="00614B8B" w:rsidRDefault="086AD167" w:rsidP="45926C75">
      <w:pPr>
        <w:rPr>
          <w:rFonts w:ascii="Calibri" w:eastAsia="Calibri" w:hAnsi="Calibri" w:cs="Calibri"/>
          <w:color w:val="000000" w:themeColor="text1"/>
        </w:rPr>
      </w:pPr>
      <w:r w:rsidRPr="00F14C21">
        <w:rPr>
          <w:rFonts w:ascii="Calibri" w:eastAsia="Calibri" w:hAnsi="Calibri" w:cs="Calibri"/>
        </w:rPr>
        <w:t>Recent research by Johns Hopkins University</w:t>
      </w:r>
      <w:r w:rsidRPr="45926C75">
        <w:rPr>
          <w:rFonts w:ascii="Calibri" w:eastAsia="Calibri" w:hAnsi="Calibri" w:cs="Calibri"/>
          <w:color w:val="000000" w:themeColor="text1"/>
        </w:rPr>
        <w:t xml:space="preserve"> (Sheldon &amp; Jung, 2018) found that</w:t>
      </w:r>
      <w:r w:rsidR="163543A5" w:rsidRPr="45926C75">
        <w:rPr>
          <w:rFonts w:ascii="Calibri" w:eastAsia="Calibri" w:hAnsi="Calibri" w:cs="Calibri"/>
          <w:color w:val="000000" w:themeColor="text1"/>
        </w:rPr>
        <w:t xml:space="preserve"> when schools implemented</w:t>
      </w:r>
      <w:r w:rsidRPr="45926C75">
        <w:rPr>
          <w:rFonts w:ascii="Calibri" w:eastAsia="Calibri" w:hAnsi="Calibri" w:cs="Calibri"/>
          <w:color w:val="000000" w:themeColor="text1"/>
        </w:rPr>
        <w:t xml:space="preserve"> th</w:t>
      </w:r>
      <w:r w:rsidR="4238D0E6" w:rsidRPr="45926C75">
        <w:rPr>
          <w:rFonts w:ascii="Calibri" w:eastAsia="Calibri" w:hAnsi="Calibri" w:cs="Calibri"/>
          <w:color w:val="000000" w:themeColor="text1"/>
        </w:rPr>
        <w:t>e PTHV</w:t>
      </w:r>
      <w:r w:rsidRPr="45926C75">
        <w:rPr>
          <w:rFonts w:ascii="Calibri" w:eastAsia="Calibri" w:hAnsi="Calibri" w:cs="Calibri"/>
          <w:color w:val="000000" w:themeColor="text1"/>
        </w:rPr>
        <w:t xml:space="preserve"> model with at least 10% of their students, they realized increased academic proficiency and reductions in chronic absence </w:t>
      </w:r>
      <w:r w:rsidRPr="45926C75">
        <w:rPr>
          <w:rFonts w:ascii="Calibri" w:eastAsia="Calibri" w:hAnsi="Calibri" w:cs="Calibri"/>
          <w:b/>
          <w:bCs/>
          <w:i/>
          <w:iCs/>
          <w:color w:val="000000" w:themeColor="text1"/>
        </w:rPr>
        <w:t>at the whole school level – even for students who did not receive a home visit</w:t>
      </w:r>
      <w:r w:rsidRPr="45926C75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Pr="45926C75">
        <w:rPr>
          <w:rFonts w:ascii="Calibri" w:eastAsia="Calibri" w:hAnsi="Calibri" w:cs="Calibri"/>
          <w:color w:val="000000" w:themeColor="text1"/>
        </w:rPr>
        <w:t xml:space="preserve">Parent Teacher Home Visits have the potential to change both individual and systemic outcomes for a relatively modest investment. Nationwide, the average cost for one home visit is roughly $80. </w:t>
      </w:r>
    </w:p>
    <w:p w14:paraId="77D455DF" w14:textId="1EA0B200" w:rsidR="00614B8B" w:rsidRDefault="086AD167" w:rsidP="20D22092">
      <w:pPr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 xml:space="preserve">A small group of colleagues and I are passionate about </w:t>
      </w:r>
      <w:r w:rsidR="2305BD45" w:rsidRPr="20D22092">
        <w:rPr>
          <w:rFonts w:ascii="Calibri" w:eastAsia="Calibri" w:hAnsi="Calibri" w:cs="Calibri"/>
          <w:color w:val="000000" w:themeColor="text1"/>
        </w:rPr>
        <w:t xml:space="preserve">scaling </w:t>
      </w:r>
      <w:r w:rsidRPr="20D22092">
        <w:rPr>
          <w:rFonts w:ascii="Calibri" w:eastAsia="Calibri" w:hAnsi="Calibri" w:cs="Calibri"/>
          <w:color w:val="000000" w:themeColor="text1"/>
        </w:rPr>
        <w:t xml:space="preserve">this practice </w:t>
      </w:r>
      <w:r w:rsidR="66128CF2" w:rsidRPr="20D22092">
        <w:rPr>
          <w:rFonts w:ascii="Calibri" w:eastAsia="Calibri" w:hAnsi="Calibri" w:cs="Calibri"/>
          <w:color w:val="000000" w:themeColor="text1"/>
        </w:rPr>
        <w:t xml:space="preserve">district-wide </w:t>
      </w:r>
      <w:r w:rsidRPr="20D22092">
        <w:rPr>
          <w:rFonts w:ascii="Calibri" w:eastAsia="Calibri" w:hAnsi="Calibri" w:cs="Calibri"/>
          <w:color w:val="000000" w:themeColor="text1"/>
        </w:rPr>
        <w:t xml:space="preserve">and would like to meet with you in the coming weeks to discuss </w:t>
      </w:r>
      <w:r w:rsidR="128C133C" w:rsidRPr="20D22092">
        <w:rPr>
          <w:rFonts w:ascii="Calibri" w:eastAsia="Calibri" w:hAnsi="Calibri" w:cs="Calibri"/>
          <w:color w:val="000000" w:themeColor="text1"/>
        </w:rPr>
        <w:t>this opportunity</w:t>
      </w:r>
      <w:r w:rsidRPr="20D22092">
        <w:rPr>
          <w:rFonts w:ascii="Calibri" w:eastAsia="Calibri" w:hAnsi="Calibri" w:cs="Calibri"/>
          <w:color w:val="000000" w:themeColor="text1"/>
        </w:rPr>
        <w:t xml:space="preserve">. Meanwhile, please feel free to contact me at </w:t>
      </w:r>
      <w:r w:rsidRPr="20D22092">
        <w:rPr>
          <w:rFonts w:ascii="Calibri" w:eastAsia="Calibri" w:hAnsi="Calibri" w:cs="Calibri"/>
          <w:color w:val="000000" w:themeColor="text1"/>
          <w:highlight w:val="yellow"/>
        </w:rPr>
        <w:t>[contact info]</w:t>
      </w:r>
      <w:r w:rsidRPr="20D22092">
        <w:rPr>
          <w:rFonts w:ascii="Calibri" w:eastAsia="Calibri" w:hAnsi="Calibri" w:cs="Calibri"/>
          <w:color w:val="000000" w:themeColor="text1"/>
        </w:rPr>
        <w:t xml:space="preserve"> with any questions, and please visit the </w:t>
      </w:r>
      <w:hyperlink r:id="rId8">
        <w:r w:rsidRPr="20D22092">
          <w:rPr>
            <w:rStyle w:val="Hyperlink"/>
            <w:rFonts w:ascii="Calibri" w:eastAsia="Calibri" w:hAnsi="Calibri" w:cs="Calibri"/>
          </w:rPr>
          <w:t>PTHV website</w:t>
        </w:r>
      </w:hyperlink>
      <w:r w:rsidR="2B8CD132" w:rsidRPr="20D22092">
        <w:rPr>
          <w:rFonts w:ascii="Calibri" w:eastAsia="Calibri" w:hAnsi="Calibri" w:cs="Calibri"/>
          <w:color w:val="000000" w:themeColor="text1"/>
        </w:rPr>
        <w:t xml:space="preserve"> for</w:t>
      </w:r>
      <w:r w:rsidR="69C2EDB9" w:rsidRPr="20D22092">
        <w:rPr>
          <w:rFonts w:ascii="Calibri" w:eastAsia="Calibri" w:hAnsi="Calibri" w:cs="Calibri"/>
          <w:color w:val="000000" w:themeColor="text1"/>
        </w:rPr>
        <w:t xml:space="preserve"> more information.</w:t>
      </w:r>
    </w:p>
    <w:p w14:paraId="17721A8C" w14:textId="7FD8A966" w:rsidR="00614B8B" w:rsidRDefault="086AD167" w:rsidP="20D22092">
      <w:pPr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</w:rPr>
        <w:t>Sincerely,</w:t>
      </w:r>
    </w:p>
    <w:p w14:paraId="18896327" w14:textId="636828A9" w:rsidR="00614B8B" w:rsidRDefault="00614B8B" w:rsidP="20D22092">
      <w:pPr>
        <w:rPr>
          <w:rFonts w:ascii="Calibri" w:eastAsia="Calibri" w:hAnsi="Calibri" w:cs="Calibri"/>
          <w:color w:val="000000" w:themeColor="text1"/>
        </w:rPr>
      </w:pPr>
    </w:p>
    <w:p w14:paraId="4E5C1718" w14:textId="2E11AB2A" w:rsidR="00614B8B" w:rsidRDefault="086AD167" w:rsidP="20D22092">
      <w:pPr>
        <w:spacing w:after="0"/>
        <w:rPr>
          <w:rFonts w:ascii="Calibri" w:eastAsia="Calibri" w:hAnsi="Calibri" w:cs="Calibri"/>
          <w:color w:val="000000" w:themeColor="text1"/>
        </w:rPr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[Name]</w:t>
      </w:r>
    </w:p>
    <w:p w14:paraId="2C078E63" w14:textId="4C1D7464" w:rsidR="00614B8B" w:rsidRDefault="086AD167" w:rsidP="20D22092">
      <w:pPr>
        <w:spacing w:after="0"/>
      </w:pPr>
      <w:r w:rsidRPr="20D22092">
        <w:rPr>
          <w:rFonts w:ascii="Calibri" w:eastAsia="Calibri" w:hAnsi="Calibri" w:cs="Calibri"/>
          <w:color w:val="000000" w:themeColor="text1"/>
          <w:highlight w:val="yellow"/>
        </w:rPr>
        <w:t>[Title]</w:t>
      </w:r>
    </w:p>
    <w:sectPr w:rsidR="0061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C6E"/>
    <w:multiLevelType w:val="hybridMultilevel"/>
    <w:tmpl w:val="ABC052EE"/>
    <w:lvl w:ilvl="0" w:tplc="0802A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F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6E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48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AA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89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0B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AD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4B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NzUwtrQ0sjQwtzBR0lEKTi0uzszPAykwrAUA8GeBQCwAAAA="/>
  </w:docVars>
  <w:rsids>
    <w:rsidRoot w:val="16B72EE9"/>
    <w:rsid w:val="00614B8B"/>
    <w:rsid w:val="00E66344"/>
    <w:rsid w:val="00F14C21"/>
    <w:rsid w:val="01670EC9"/>
    <w:rsid w:val="0213AFBE"/>
    <w:rsid w:val="086AD167"/>
    <w:rsid w:val="09764FF7"/>
    <w:rsid w:val="0F05A344"/>
    <w:rsid w:val="111D4DDA"/>
    <w:rsid w:val="1257CD29"/>
    <w:rsid w:val="128C133C"/>
    <w:rsid w:val="12D0E4D7"/>
    <w:rsid w:val="163543A5"/>
    <w:rsid w:val="163F68DF"/>
    <w:rsid w:val="16B72EE9"/>
    <w:rsid w:val="1C1ED845"/>
    <w:rsid w:val="1E4720C5"/>
    <w:rsid w:val="1F2CB84C"/>
    <w:rsid w:val="1F68C91E"/>
    <w:rsid w:val="20D22092"/>
    <w:rsid w:val="2305BD45"/>
    <w:rsid w:val="23BB4A43"/>
    <w:rsid w:val="249D39EC"/>
    <w:rsid w:val="250F1C8E"/>
    <w:rsid w:val="287D4DBE"/>
    <w:rsid w:val="2B8CD132"/>
    <w:rsid w:val="30270E91"/>
    <w:rsid w:val="36965015"/>
    <w:rsid w:val="3C79AB7D"/>
    <w:rsid w:val="3F9524ED"/>
    <w:rsid w:val="41994FF8"/>
    <w:rsid w:val="41E0F042"/>
    <w:rsid w:val="4238D0E6"/>
    <w:rsid w:val="45926C75"/>
    <w:rsid w:val="45EA687D"/>
    <w:rsid w:val="4999BC4D"/>
    <w:rsid w:val="49B4E813"/>
    <w:rsid w:val="4D23A2E9"/>
    <w:rsid w:val="514BAC9F"/>
    <w:rsid w:val="51739C9E"/>
    <w:rsid w:val="51DA91B0"/>
    <w:rsid w:val="54642FCE"/>
    <w:rsid w:val="546D7F03"/>
    <w:rsid w:val="56DB740D"/>
    <w:rsid w:val="578579B9"/>
    <w:rsid w:val="591CA3ED"/>
    <w:rsid w:val="5A48ECE5"/>
    <w:rsid w:val="5C7890E8"/>
    <w:rsid w:val="5DFB38EC"/>
    <w:rsid w:val="66128CF2"/>
    <w:rsid w:val="688ABA49"/>
    <w:rsid w:val="69045E04"/>
    <w:rsid w:val="699ADBEF"/>
    <w:rsid w:val="69C2EDB9"/>
    <w:rsid w:val="6C032A4E"/>
    <w:rsid w:val="6D9CDD39"/>
    <w:rsid w:val="6D9E9EF7"/>
    <w:rsid w:val="6DCAA05A"/>
    <w:rsid w:val="70A0F00A"/>
    <w:rsid w:val="7236303E"/>
    <w:rsid w:val="77585A43"/>
    <w:rsid w:val="79FC62E2"/>
    <w:rsid w:val="7A771FB3"/>
    <w:rsid w:val="7BB3EF0E"/>
    <w:rsid w:val="7E2F360D"/>
    <w:rsid w:val="7EC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2EE9"/>
  <w15:chartTrackingRefBased/>
  <w15:docId w15:val="{EA7BA042-4767-4F74-A7B8-87C135C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hv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99F089CE9C64287DB2D4CE3F01947" ma:contentTypeVersion="12" ma:contentTypeDescription="Create a new document." ma:contentTypeScope="" ma:versionID="ff5f17cd2203ec708762548805ceb066">
  <xsd:schema xmlns:xsd="http://www.w3.org/2001/XMLSchema" xmlns:xs="http://www.w3.org/2001/XMLSchema" xmlns:p="http://schemas.microsoft.com/office/2006/metadata/properties" xmlns:ns2="fe9167a3-5ce2-4d97-a6e3-bfd70999b549" xmlns:ns3="a8ce8543-35d1-491f-8997-33ae16ea2f53" targetNamespace="http://schemas.microsoft.com/office/2006/metadata/properties" ma:root="true" ma:fieldsID="9dbb22b5d46489feca94231cda8d8f6c" ns2:_="" ns3:_="">
    <xsd:import namespace="fe9167a3-5ce2-4d97-a6e3-bfd70999b549"/>
    <xsd:import namespace="a8ce8543-35d1-491f-8997-33ae16ea2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67a3-5ce2-4d97-a6e3-bfd70999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8543-35d1-491f-8997-33ae16ea2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6BF40-5D48-4FA2-97BB-5CB116064A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619F8-B899-42D8-87D9-429F04244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03CE2-A33F-4D21-B28C-9B751F63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167a3-5ce2-4d97-a6e3-bfd70999b549"/>
    <ds:schemaRef ds:uri="a8ce8543-35d1-491f-8997-33ae16ea2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Martinez-Keddy</dc:creator>
  <cp:keywords/>
  <dc:description/>
  <cp:lastModifiedBy>DeQuendre Bertrand</cp:lastModifiedBy>
  <cp:revision>2</cp:revision>
  <dcterms:created xsi:type="dcterms:W3CDTF">2022-03-20T18:38:00Z</dcterms:created>
  <dcterms:modified xsi:type="dcterms:W3CDTF">2022-03-20T18:38:00Z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0x01010008C99F089CE9C64287DB2D4CE3F01947</vt:lpwstr>
  </property>
</Properties>
</file>